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D942D" w14:textId="24E00F43" w:rsidR="00F17CA8" w:rsidRPr="0045653F" w:rsidRDefault="00F17CA8" w:rsidP="0045653F">
      <w:pPr>
        <w:jc w:val="center"/>
        <w:rPr>
          <w:rFonts w:ascii="Tw Cen MT" w:hAnsi="Tw Cen MT"/>
          <w:b/>
          <w:sz w:val="40"/>
        </w:rPr>
      </w:pPr>
      <w:r w:rsidRPr="00F17CA8">
        <w:rPr>
          <w:rFonts w:ascii="Tw Cen MT" w:hAnsi="Tw Cen MT"/>
          <w:b/>
          <w:sz w:val="40"/>
        </w:rPr>
        <w:t>LISTE DE PSYCHOLOGIES</w:t>
      </w:r>
    </w:p>
    <w:p w14:paraId="2E1A67D0" w14:textId="77777777" w:rsidR="00F17CA8" w:rsidRDefault="00F17CA8">
      <w:pPr>
        <w:rPr>
          <w:rFonts w:ascii="Tw Cen MT" w:hAnsi="Tw Cen MT"/>
          <w:b/>
          <w:sz w:val="28"/>
        </w:rPr>
      </w:pPr>
    </w:p>
    <w:p w14:paraId="67161E92" w14:textId="77777777" w:rsidR="0045653F" w:rsidRDefault="0045653F">
      <w:pPr>
        <w:rPr>
          <w:rFonts w:ascii="Tw Cen MT" w:hAnsi="Tw Cen MT"/>
          <w:b/>
          <w:sz w:val="28"/>
        </w:rPr>
      </w:pPr>
    </w:p>
    <w:p w14:paraId="569FC524" w14:textId="77777777" w:rsidR="0045653F" w:rsidRDefault="0045653F">
      <w:pPr>
        <w:rPr>
          <w:rFonts w:ascii="Tw Cen MT" w:hAnsi="Tw Cen MT"/>
          <w:b/>
          <w:sz w:val="28"/>
        </w:rPr>
      </w:pPr>
    </w:p>
    <w:p w14:paraId="4A5AEAD1" w14:textId="77777777" w:rsidR="0045653F" w:rsidRPr="00754E0D" w:rsidRDefault="0045653F">
      <w:pPr>
        <w:rPr>
          <w:rFonts w:ascii="Tw Cen MT" w:hAnsi="Tw Cen MT"/>
          <w:b/>
          <w:sz w:val="28"/>
        </w:rPr>
      </w:pPr>
    </w:p>
    <w:tbl>
      <w:tblPr>
        <w:tblStyle w:val="TableGrid"/>
        <w:tblW w:w="0" w:type="auto"/>
        <w:tblLook w:val="04A0" w:firstRow="1" w:lastRow="0" w:firstColumn="1" w:lastColumn="0" w:noHBand="0" w:noVBand="1"/>
      </w:tblPr>
      <w:tblGrid>
        <w:gridCol w:w="3055"/>
        <w:gridCol w:w="6295"/>
      </w:tblGrid>
      <w:tr w:rsidR="00614EA7" w:rsidRPr="00F4437D" w14:paraId="7AA332ED" w14:textId="77777777" w:rsidTr="0045653F">
        <w:trPr>
          <w:trHeight w:val="2160"/>
        </w:trPr>
        <w:tc>
          <w:tcPr>
            <w:tcW w:w="3055" w:type="dxa"/>
          </w:tcPr>
          <w:p w14:paraId="11B29DFC" w14:textId="1D65ED55" w:rsidR="00754E0D" w:rsidRPr="00754E0D" w:rsidRDefault="00754E0D" w:rsidP="00754E0D">
            <w:pPr>
              <w:jc w:val="center"/>
              <w:rPr>
                <w:rFonts w:ascii="Tw Cen MT" w:hAnsi="Tw Cen MT"/>
                <w:b/>
                <w:sz w:val="28"/>
              </w:rPr>
            </w:pPr>
            <w:r w:rsidRPr="00754E0D">
              <w:rPr>
                <w:rFonts w:ascii="Tw Cen MT" w:hAnsi="Tw Cen MT"/>
                <w:b/>
                <w:bCs/>
                <w:sz w:val="28"/>
                <w:lang w:val="fr-CA"/>
              </w:rPr>
              <w:t>La pénurie cognitive</w:t>
            </w:r>
          </w:p>
          <w:p w14:paraId="25D82F38" w14:textId="1D65ED55" w:rsidR="00754E0D" w:rsidRPr="00754E0D" w:rsidRDefault="00754E0D" w:rsidP="00754E0D">
            <w:pPr>
              <w:jc w:val="center"/>
              <w:rPr>
                <w:rFonts w:ascii="Tw Cen MT" w:hAnsi="Tw Cen MT"/>
                <w:b/>
                <w:sz w:val="28"/>
              </w:rPr>
            </w:pPr>
            <w:r w:rsidRPr="00754E0D">
              <w:rPr>
                <w:rFonts w:ascii="Tw Cen MT" w:hAnsi="Tw Cen MT"/>
                <w:b/>
                <w:noProof/>
                <w:sz w:val="28"/>
                <w:lang w:eastAsia="en-US"/>
              </w:rPr>
              <w:drawing>
                <wp:inline distT="0" distB="0" distL="0" distR="0" wp14:anchorId="1CB42AD2" wp14:editId="2CEA6C09">
                  <wp:extent cx="950476" cy="961950"/>
                  <wp:effectExtent l="0" t="0" r="2540" b="3810"/>
                  <wp:docPr id="9" name="Picture 2" descr="Image result for water scarcity">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60D4A-E5DA-2A4E-8325-DB7BF3023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water scarcity">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60D4A-E5DA-2A4E-8325-DB7BF302303D}"/>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928" cy="967468"/>
                          </a:xfrm>
                          <a:prstGeom prst="ellipse">
                            <a:avLst/>
                          </a:prstGeom>
                          <a:noFill/>
                          <a:extLst/>
                        </pic:spPr>
                      </pic:pic>
                    </a:graphicData>
                  </a:graphic>
                </wp:inline>
              </w:drawing>
            </w:r>
          </w:p>
        </w:tc>
        <w:tc>
          <w:tcPr>
            <w:tcW w:w="6295" w:type="dxa"/>
            <w:vAlign w:val="center"/>
          </w:tcPr>
          <w:p w14:paraId="71984BDC" w14:textId="21C688C4" w:rsidR="00754E0D" w:rsidRPr="00754E0D" w:rsidRDefault="00754E0D" w:rsidP="00F17CA8">
            <w:pPr>
              <w:jc w:val="center"/>
              <w:rPr>
                <w:rFonts w:ascii="Tw Cen MT" w:hAnsi="Tw Cen MT"/>
                <w:sz w:val="28"/>
                <w:lang w:val="fr-FR"/>
              </w:rPr>
            </w:pPr>
            <w:r w:rsidRPr="00754E0D">
              <w:rPr>
                <w:rFonts w:ascii="Tw Cen MT" w:hAnsi="Tw Cen MT"/>
                <w:sz w:val="28"/>
                <w:lang w:val="fr-FR"/>
              </w:rPr>
              <w:t>L’expérience des personnes sous les conditions marquées par un manque de ressources (temps, argent, etc.). Cela réduit la capacité mentale (attention, mémoire de travail, contrôle cognitif, etc.) et empire la prise des décision</w:t>
            </w:r>
            <w:bookmarkStart w:id="0" w:name="_GoBack"/>
            <w:bookmarkEnd w:id="0"/>
            <w:r w:rsidRPr="00754E0D">
              <w:rPr>
                <w:rFonts w:ascii="Tw Cen MT" w:hAnsi="Tw Cen MT"/>
                <w:sz w:val="28"/>
                <w:lang w:val="fr-FR"/>
              </w:rPr>
              <w:t>s. Cela oriente aussi l’esprit au présent au détriment du futur.</w:t>
            </w:r>
          </w:p>
        </w:tc>
      </w:tr>
      <w:tr w:rsidR="00614EA7" w:rsidRPr="00F4437D" w14:paraId="63660DA1" w14:textId="77777777" w:rsidTr="0045653F">
        <w:trPr>
          <w:trHeight w:val="2160"/>
        </w:trPr>
        <w:tc>
          <w:tcPr>
            <w:tcW w:w="3055" w:type="dxa"/>
          </w:tcPr>
          <w:p w14:paraId="70382926" w14:textId="04C06882" w:rsidR="00754E0D" w:rsidRPr="00754E0D" w:rsidRDefault="00754E0D" w:rsidP="00754E0D">
            <w:pPr>
              <w:jc w:val="center"/>
              <w:rPr>
                <w:rFonts w:ascii="Tw Cen MT" w:hAnsi="Tw Cen MT"/>
                <w:b/>
                <w:sz w:val="28"/>
              </w:rPr>
            </w:pPr>
            <w:r w:rsidRPr="00754E0D">
              <w:rPr>
                <w:rFonts w:ascii="Tw Cen MT" w:hAnsi="Tw Cen MT"/>
                <w:b/>
                <w:sz w:val="28"/>
              </w:rPr>
              <w:t xml:space="preserve">La </w:t>
            </w:r>
            <w:proofErr w:type="spellStart"/>
            <w:r w:rsidRPr="00754E0D">
              <w:rPr>
                <w:rFonts w:ascii="Tw Cen MT" w:hAnsi="Tw Cen MT"/>
                <w:b/>
                <w:sz w:val="28"/>
              </w:rPr>
              <w:t>bande</w:t>
            </w:r>
            <w:proofErr w:type="spellEnd"/>
            <w:r w:rsidRPr="00754E0D">
              <w:rPr>
                <w:rFonts w:ascii="Tw Cen MT" w:hAnsi="Tw Cen MT"/>
                <w:b/>
                <w:sz w:val="28"/>
              </w:rPr>
              <w:t xml:space="preserve"> </w:t>
            </w:r>
            <w:proofErr w:type="spellStart"/>
            <w:r w:rsidRPr="00754E0D">
              <w:rPr>
                <w:rFonts w:ascii="Tw Cen MT" w:hAnsi="Tw Cen MT"/>
                <w:b/>
                <w:sz w:val="28"/>
              </w:rPr>
              <w:t>passante</w:t>
            </w:r>
            <w:proofErr w:type="spellEnd"/>
          </w:p>
          <w:p w14:paraId="61E59F9D" w14:textId="5E534826" w:rsidR="00754E0D" w:rsidRPr="00754E0D" w:rsidRDefault="00754E0D" w:rsidP="00754E0D">
            <w:pPr>
              <w:jc w:val="center"/>
              <w:rPr>
                <w:rFonts w:ascii="Tw Cen MT" w:hAnsi="Tw Cen MT"/>
                <w:b/>
                <w:sz w:val="28"/>
              </w:rPr>
            </w:pPr>
            <w:r w:rsidRPr="00754E0D">
              <w:rPr>
                <w:rFonts w:ascii="Tw Cen MT" w:hAnsi="Tw Cen MT"/>
                <w:b/>
                <w:noProof/>
                <w:sz w:val="28"/>
                <w:lang w:eastAsia="en-US"/>
              </w:rPr>
              <w:drawing>
                <wp:inline distT="0" distB="0" distL="0" distR="0" wp14:anchorId="5FBD05EC" wp14:editId="7199202C">
                  <wp:extent cx="934329" cy="989330"/>
                  <wp:effectExtent l="0" t="0" r="5715" b="1270"/>
                  <wp:docPr id="3"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9605E-BE61-144C-95B1-16BAACF3F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9605E-BE61-144C-95B1-16BAACF3FCD1}"/>
                              </a:ext>
                            </a:extLst>
                          </pic:cNvPr>
                          <pic:cNvPicPr>
                            <a:picLocks noChangeAspect="1"/>
                          </pic:cNvPicPr>
                        </pic:nvPicPr>
                        <pic:blipFill rotWithShape="1">
                          <a:blip r:embed="rId8"/>
                          <a:srcRect t="9266" b="11312"/>
                          <a:stretch/>
                        </pic:blipFill>
                        <pic:spPr>
                          <a:xfrm>
                            <a:off x="0" y="0"/>
                            <a:ext cx="940982" cy="996374"/>
                          </a:xfrm>
                          <a:prstGeom prst="ellipse">
                            <a:avLst/>
                          </a:prstGeom>
                        </pic:spPr>
                      </pic:pic>
                    </a:graphicData>
                  </a:graphic>
                </wp:inline>
              </w:drawing>
            </w:r>
          </w:p>
        </w:tc>
        <w:tc>
          <w:tcPr>
            <w:tcW w:w="6295" w:type="dxa"/>
            <w:vAlign w:val="center"/>
          </w:tcPr>
          <w:p w14:paraId="41292B11" w14:textId="7C15C4B2" w:rsidR="00754E0D" w:rsidRPr="00754E0D" w:rsidRDefault="00754E0D" w:rsidP="00F17CA8">
            <w:pPr>
              <w:jc w:val="center"/>
              <w:rPr>
                <w:rFonts w:ascii="Tw Cen MT" w:hAnsi="Tw Cen MT"/>
                <w:sz w:val="28"/>
                <w:lang w:val="fr-FR"/>
              </w:rPr>
            </w:pPr>
            <w:r w:rsidRPr="00754E0D">
              <w:rPr>
                <w:rFonts w:ascii="Tw Cen MT" w:hAnsi="Tw Cen MT"/>
                <w:sz w:val="28"/>
                <w:lang w:val="fr-FR"/>
              </w:rPr>
              <w:t>La capacité d’une personne pour gérer des tâches et des pensées en compétition.</w:t>
            </w:r>
          </w:p>
        </w:tc>
      </w:tr>
      <w:tr w:rsidR="00614EA7" w:rsidRPr="00F4437D" w14:paraId="48AA7BFF" w14:textId="77777777" w:rsidTr="0045653F">
        <w:trPr>
          <w:trHeight w:val="2160"/>
        </w:trPr>
        <w:tc>
          <w:tcPr>
            <w:tcW w:w="3055" w:type="dxa"/>
          </w:tcPr>
          <w:p w14:paraId="7F79E138" w14:textId="77777777" w:rsidR="00754E0D" w:rsidRPr="00754E0D" w:rsidRDefault="00754E0D" w:rsidP="00754E0D">
            <w:pPr>
              <w:jc w:val="center"/>
              <w:rPr>
                <w:rFonts w:ascii="Tw Cen MT" w:hAnsi="Tw Cen MT"/>
                <w:b/>
                <w:sz w:val="28"/>
              </w:rPr>
            </w:pPr>
            <w:r w:rsidRPr="00754E0D">
              <w:rPr>
                <w:rFonts w:ascii="Tw Cen MT" w:hAnsi="Tw Cen MT"/>
                <w:b/>
                <w:sz w:val="28"/>
              </w:rPr>
              <w:t xml:space="preserve">Le </w:t>
            </w:r>
            <w:proofErr w:type="spellStart"/>
            <w:r w:rsidRPr="00754E0D">
              <w:rPr>
                <w:rFonts w:ascii="Tw Cen MT" w:hAnsi="Tw Cen MT"/>
                <w:b/>
                <w:sz w:val="28"/>
              </w:rPr>
              <w:t>tunnelage</w:t>
            </w:r>
            <w:proofErr w:type="spellEnd"/>
          </w:p>
          <w:p w14:paraId="5D25CD40" w14:textId="1A743857" w:rsidR="00754E0D" w:rsidRPr="00754E0D" w:rsidRDefault="00754E0D" w:rsidP="00754E0D">
            <w:pPr>
              <w:jc w:val="center"/>
              <w:rPr>
                <w:rFonts w:ascii="Tw Cen MT" w:hAnsi="Tw Cen MT"/>
                <w:b/>
                <w:sz w:val="28"/>
              </w:rPr>
            </w:pPr>
            <w:r w:rsidRPr="00754E0D">
              <w:rPr>
                <w:rFonts w:ascii="Tw Cen MT" w:hAnsi="Tw Cen MT"/>
                <w:b/>
                <w:noProof/>
                <w:sz w:val="28"/>
                <w:lang w:eastAsia="en-US"/>
              </w:rPr>
              <w:drawing>
                <wp:inline distT="0" distB="0" distL="0" distR="0" wp14:anchorId="0F2C0E02" wp14:editId="28220F63">
                  <wp:extent cx="985520" cy="985520"/>
                  <wp:effectExtent l="0" t="0" r="5080" b="5080"/>
                  <wp:docPr id="2"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195F83-9782-8E4B-8509-E75B967EE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195F83-9782-8E4B-8509-E75B967EE617}"/>
                              </a:ext>
                            </a:extLst>
                          </pic:cNvPr>
                          <pic:cNvPicPr>
                            <a:picLocks noChangeAspect="1"/>
                          </pic:cNvPicPr>
                        </pic:nvPicPr>
                        <pic:blipFill rotWithShape="1">
                          <a:blip r:embed="rId9"/>
                          <a:srcRect l="16749" t="3004" r="21214" b="3940"/>
                          <a:stretch/>
                        </pic:blipFill>
                        <pic:spPr>
                          <a:xfrm>
                            <a:off x="0" y="0"/>
                            <a:ext cx="985692" cy="985692"/>
                          </a:xfrm>
                          <a:prstGeom prst="ellipse">
                            <a:avLst/>
                          </a:prstGeom>
                        </pic:spPr>
                      </pic:pic>
                    </a:graphicData>
                  </a:graphic>
                </wp:inline>
              </w:drawing>
            </w:r>
          </w:p>
        </w:tc>
        <w:tc>
          <w:tcPr>
            <w:tcW w:w="6295" w:type="dxa"/>
            <w:vAlign w:val="center"/>
          </w:tcPr>
          <w:p w14:paraId="07B5013E" w14:textId="58798CCF" w:rsidR="00754E0D" w:rsidRPr="00754E0D" w:rsidRDefault="00754E0D" w:rsidP="00F17CA8">
            <w:pPr>
              <w:jc w:val="center"/>
              <w:rPr>
                <w:rFonts w:ascii="Tw Cen MT" w:hAnsi="Tw Cen MT"/>
                <w:sz w:val="28"/>
                <w:lang w:val="fr-FR"/>
              </w:rPr>
            </w:pPr>
            <w:r w:rsidRPr="00754E0D">
              <w:rPr>
                <w:rFonts w:ascii="Tw Cen MT" w:hAnsi="Tw Cen MT"/>
                <w:sz w:val="28"/>
                <w:lang w:val="fr-FR"/>
              </w:rPr>
              <w:t>Le « </w:t>
            </w:r>
            <w:proofErr w:type="spellStart"/>
            <w:r w:rsidRPr="00754E0D">
              <w:rPr>
                <w:rFonts w:ascii="Tw Cen MT" w:hAnsi="Tw Cen MT"/>
                <w:sz w:val="28"/>
                <w:lang w:val="fr-FR"/>
              </w:rPr>
              <w:t>tunnelage</w:t>
            </w:r>
            <w:proofErr w:type="spellEnd"/>
            <w:r w:rsidRPr="00754E0D">
              <w:rPr>
                <w:rFonts w:ascii="Tw Cen MT" w:hAnsi="Tw Cen MT"/>
                <w:sz w:val="28"/>
                <w:lang w:val="fr-FR"/>
              </w:rPr>
              <w:t> » fait référence à la tendance du cerveau à se concentrer sur les besoins non satisfaits les plus urgents ou les plus urgents dans les situations de pénurie.</w:t>
            </w:r>
          </w:p>
          <w:p w14:paraId="58DEA929" w14:textId="77777777" w:rsidR="00754E0D" w:rsidRPr="00754E0D" w:rsidRDefault="00754E0D" w:rsidP="00F17CA8">
            <w:pPr>
              <w:jc w:val="center"/>
              <w:rPr>
                <w:rFonts w:ascii="Tw Cen MT" w:hAnsi="Tw Cen MT"/>
                <w:sz w:val="28"/>
                <w:lang w:val="fr-FR"/>
              </w:rPr>
            </w:pPr>
          </w:p>
          <w:p w14:paraId="0E400272" w14:textId="710C68E7" w:rsidR="00754E0D" w:rsidRPr="00754E0D" w:rsidRDefault="00754E0D" w:rsidP="00F17CA8">
            <w:pPr>
              <w:jc w:val="center"/>
              <w:rPr>
                <w:rFonts w:ascii="Tw Cen MT" w:hAnsi="Tw Cen MT"/>
                <w:b/>
                <w:sz w:val="28"/>
                <w:lang w:val="fr-FR"/>
              </w:rPr>
            </w:pPr>
            <w:r w:rsidRPr="00754E0D">
              <w:rPr>
                <w:rFonts w:ascii="Tw Cen MT" w:hAnsi="Tw Cen MT"/>
                <w:sz w:val="28"/>
                <w:lang w:val="fr-FR"/>
              </w:rPr>
              <w:t>Lorsque les ressources, comme le temps ou l'argent, sont rares, ces besoins « captent » pleinement l'esprit et éliminent toutes les autres préoccupations, questions ou tâches qui, autrement, seraient en concurrence pour attirer l'attention.</w:t>
            </w:r>
          </w:p>
        </w:tc>
      </w:tr>
      <w:tr w:rsidR="00614EA7" w:rsidRPr="00F4437D" w14:paraId="08B9115C" w14:textId="77777777" w:rsidTr="0045653F">
        <w:trPr>
          <w:trHeight w:val="2160"/>
        </w:trPr>
        <w:tc>
          <w:tcPr>
            <w:tcW w:w="3055" w:type="dxa"/>
          </w:tcPr>
          <w:p w14:paraId="26B9A25E" w14:textId="77777777" w:rsidR="00754E0D" w:rsidRPr="00754E0D" w:rsidRDefault="00754E0D" w:rsidP="00754E0D">
            <w:pPr>
              <w:jc w:val="center"/>
              <w:rPr>
                <w:rFonts w:ascii="Tw Cen MT" w:hAnsi="Tw Cen MT"/>
                <w:b/>
                <w:sz w:val="28"/>
              </w:rPr>
            </w:pPr>
            <w:proofErr w:type="spellStart"/>
            <w:r w:rsidRPr="00754E0D">
              <w:rPr>
                <w:rFonts w:ascii="Tw Cen MT" w:hAnsi="Tw Cen MT"/>
                <w:b/>
                <w:sz w:val="28"/>
              </w:rPr>
              <w:t>L’attention</w:t>
            </w:r>
            <w:proofErr w:type="spellEnd"/>
            <w:r w:rsidRPr="00754E0D">
              <w:rPr>
                <w:rFonts w:ascii="Tw Cen MT" w:hAnsi="Tw Cen MT"/>
                <w:b/>
                <w:sz w:val="28"/>
              </w:rPr>
              <w:t xml:space="preserve"> </w:t>
            </w:r>
            <w:proofErr w:type="spellStart"/>
            <w:r w:rsidRPr="00754E0D">
              <w:rPr>
                <w:rFonts w:ascii="Tw Cen MT" w:hAnsi="Tw Cen MT"/>
                <w:b/>
                <w:sz w:val="28"/>
              </w:rPr>
              <w:t>limitée</w:t>
            </w:r>
            <w:proofErr w:type="spellEnd"/>
          </w:p>
          <w:p w14:paraId="21BD69CA" w14:textId="2904A719" w:rsidR="00754E0D" w:rsidRPr="00754E0D" w:rsidRDefault="00754E0D" w:rsidP="00754E0D">
            <w:pPr>
              <w:jc w:val="center"/>
              <w:rPr>
                <w:rFonts w:ascii="Tw Cen MT" w:hAnsi="Tw Cen MT"/>
                <w:b/>
                <w:sz w:val="28"/>
              </w:rPr>
            </w:pPr>
            <w:r w:rsidRPr="00754E0D">
              <w:rPr>
                <w:rFonts w:ascii="Tw Cen MT" w:hAnsi="Tw Cen MT"/>
                <w:b/>
                <w:noProof/>
                <w:sz w:val="28"/>
                <w:lang w:eastAsia="en-US"/>
              </w:rPr>
              <w:drawing>
                <wp:inline distT="0" distB="0" distL="0" distR="0" wp14:anchorId="1D4D9B2F" wp14:editId="454712CC">
                  <wp:extent cx="987565" cy="964565"/>
                  <wp:effectExtent l="0" t="0" r="3175" b="635"/>
                  <wp:docPr id="8"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55705-FC25-EF46-83E7-EFB852EE1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55705-FC25-EF46-83E7-EFB852EE13E5}"/>
                              </a:ext>
                            </a:extLst>
                          </pic:cNvPr>
                          <pic:cNvPicPr>
                            <a:picLocks noChangeAspect="1"/>
                          </pic:cNvPicPr>
                        </pic:nvPicPr>
                        <pic:blipFill rotWithShape="1">
                          <a:blip r:embed="rId10"/>
                          <a:srcRect l="20900" r="10846"/>
                          <a:stretch/>
                        </pic:blipFill>
                        <pic:spPr>
                          <a:xfrm flipH="1">
                            <a:off x="0" y="0"/>
                            <a:ext cx="996488" cy="973280"/>
                          </a:xfrm>
                          <a:prstGeom prst="ellipse">
                            <a:avLst/>
                          </a:prstGeom>
                        </pic:spPr>
                      </pic:pic>
                    </a:graphicData>
                  </a:graphic>
                </wp:inline>
              </w:drawing>
            </w:r>
          </w:p>
        </w:tc>
        <w:tc>
          <w:tcPr>
            <w:tcW w:w="6295" w:type="dxa"/>
            <w:vAlign w:val="center"/>
          </w:tcPr>
          <w:p w14:paraId="21E85828" w14:textId="71046D19" w:rsidR="005A4AA0" w:rsidRPr="00754E0D" w:rsidRDefault="00754E0D" w:rsidP="00F17CA8">
            <w:pPr>
              <w:jc w:val="center"/>
              <w:rPr>
                <w:rFonts w:ascii="Tw Cen MT" w:hAnsi="Tw Cen MT"/>
                <w:sz w:val="28"/>
                <w:lang w:val="fr-FR"/>
              </w:rPr>
            </w:pPr>
            <w:r w:rsidRPr="00754E0D">
              <w:rPr>
                <w:rFonts w:ascii="Tw Cen MT" w:hAnsi="Tw Cen MT"/>
                <w:sz w:val="28"/>
                <w:lang w:val="fr-FR"/>
              </w:rPr>
              <w:t>Quand n</w:t>
            </w:r>
            <w:r w:rsidR="002A191B" w:rsidRPr="00754E0D">
              <w:rPr>
                <w:rFonts w:ascii="Tw Cen MT" w:hAnsi="Tw Cen MT"/>
                <w:sz w:val="28"/>
                <w:lang w:val="fr-FR"/>
              </w:rPr>
              <w:t>ous nous concentrons sélectivement sur certains aspects de notre environnement, ignorant les autres caractéristiques qui nous entourent.</w:t>
            </w:r>
          </w:p>
          <w:p w14:paraId="7A90311D" w14:textId="77777777" w:rsidR="00754E0D" w:rsidRPr="00754E0D" w:rsidRDefault="00754E0D" w:rsidP="00F17CA8">
            <w:pPr>
              <w:jc w:val="center"/>
              <w:rPr>
                <w:rFonts w:ascii="Tw Cen MT" w:hAnsi="Tw Cen MT"/>
                <w:b/>
                <w:sz w:val="28"/>
                <w:lang w:val="fr-FR"/>
              </w:rPr>
            </w:pPr>
          </w:p>
        </w:tc>
      </w:tr>
      <w:tr w:rsidR="00614EA7" w:rsidRPr="00F4437D" w14:paraId="38B375D4" w14:textId="77777777" w:rsidTr="0045653F">
        <w:trPr>
          <w:trHeight w:val="2160"/>
        </w:trPr>
        <w:tc>
          <w:tcPr>
            <w:tcW w:w="3055" w:type="dxa"/>
          </w:tcPr>
          <w:p w14:paraId="69761E9E" w14:textId="77777777" w:rsidR="00754E0D" w:rsidRPr="00754E0D" w:rsidRDefault="00754E0D" w:rsidP="00754E0D">
            <w:pPr>
              <w:jc w:val="center"/>
              <w:rPr>
                <w:rFonts w:ascii="Tw Cen MT" w:hAnsi="Tw Cen MT"/>
                <w:b/>
                <w:sz w:val="28"/>
              </w:rPr>
            </w:pPr>
            <w:r w:rsidRPr="00754E0D">
              <w:rPr>
                <w:rFonts w:ascii="Tw Cen MT" w:hAnsi="Tw Cen MT"/>
                <w:b/>
                <w:sz w:val="28"/>
              </w:rPr>
              <w:t xml:space="preserve">Le </w:t>
            </w:r>
            <w:proofErr w:type="spellStart"/>
            <w:r w:rsidRPr="00754E0D">
              <w:rPr>
                <w:rFonts w:ascii="Tw Cen MT" w:hAnsi="Tw Cen MT"/>
                <w:b/>
                <w:sz w:val="28"/>
              </w:rPr>
              <w:t>biais</w:t>
            </w:r>
            <w:proofErr w:type="spellEnd"/>
            <w:r w:rsidRPr="00754E0D">
              <w:rPr>
                <w:rFonts w:ascii="Tw Cen MT" w:hAnsi="Tw Cen MT"/>
                <w:b/>
                <w:sz w:val="28"/>
              </w:rPr>
              <w:t xml:space="preserve"> </w:t>
            </w:r>
            <w:proofErr w:type="spellStart"/>
            <w:r w:rsidRPr="00754E0D">
              <w:rPr>
                <w:rFonts w:ascii="Tw Cen MT" w:hAnsi="Tw Cen MT"/>
                <w:b/>
                <w:sz w:val="28"/>
              </w:rPr>
              <w:t>actuel</w:t>
            </w:r>
            <w:proofErr w:type="spellEnd"/>
          </w:p>
          <w:p w14:paraId="45E4FDA4" w14:textId="66F778DB" w:rsidR="00754E0D" w:rsidRPr="00754E0D" w:rsidRDefault="00754E0D" w:rsidP="00754E0D">
            <w:pPr>
              <w:jc w:val="center"/>
              <w:rPr>
                <w:rFonts w:ascii="Tw Cen MT" w:hAnsi="Tw Cen MT"/>
                <w:sz w:val="28"/>
              </w:rPr>
            </w:pPr>
            <w:r w:rsidRPr="00754E0D">
              <w:rPr>
                <w:rFonts w:ascii="Tw Cen MT" w:hAnsi="Tw Cen MT"/>
                <w:noProof/>
                <w:sz w:val="28"/>
                <w:lang w:eastAsia="en-US"/>
              </w:rPr>
              <w:drawing>
                <wp:inline distT="0" distB="0" distL="0" distR="0" wp14:anchorId="078605E9" wp14:editId="3B9D5EF0">
                  <wp:extent cx="968998" cy="956945"/>
                  <wp:effectExtent l="12700" t="12700" r="9525" b="8255"/>
                  <wp:docPr id="10"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9A08F-D0DF-E543-97BE-2B3412504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9A08F-D0DF-E543-97BE-2B3412504290}"/>
                              </a:ext>
                            </a:extLst>
                          </pic:cNvPr>
                          <pic:cNvPicPr>
                            <a:picLocks noChangeAspect="1"/>
                          </pic:cNvPicPr>
                        </pic:nvPicPr>
                        <pic:blipFill>
                          <a:blip r:embed="rId11"/>
                          <a:stretch>
                            <a:fillRect/>
                          </a:stretch>
                        </pic:blipFill>
                        <pic:spPr>
                          <a:xfrm>
                            <a:off x="0" y="0"/>
                            <a:ext cx="981138" cy="968934"/>
                          </a:xfrm>
                          <a:prstGeom prst="ellipse">
                            <a:avLst/>
                          </a:prstGeom>
                          <a:ln>
                            <a:solidFill>
                              <a:schemeClr val="accent1"/>
                            </a:solidFill>
                          </a:ln>
                        </pic:spPr>
                      </pic:pic>
                    </a:graphicData>
                  </a:graphic>
                </wp:inline>
              </w:drawing>
            </w:r>
          </w:p>
        </w:tc>
        <w:tc>
          <w:tcPr>
            <w:tcW w:w="6295" w:type="dxa"/>
            <w:vAlign w:val="center"/>
          </w:tcPr>
          <w:p w14:paraId="3AC7C33B" w14:textId="292A6F09" w:rsidR="00754E0D" w:rsidRPr="00754E0D" w:rsidRDefault="00754E0D" w:rsidP="00F17CA8">
            <w:pPr>
              <w:jc w:val="center"/>
              <w:rPr>
                <w:rFonts w:ascii="Tw Cen MT" w:hAnsi="Tw Cen MT"/>
                <w:sz w:val="28"/>
                <w:lang w:val="fr-FR"/>
              </w:rPr>
            </w:pPr>
            <w:r w:rsidRPr="00754E0D">
              <w:rPr>
                <w:rFonts w:ascii="Tw Cen MT" w:hAnsi="Tw Cen MT"/>
                <w:bCs/>
                <w:sz w:val="28"/>
                <w:lang w:val="fr-FR"/>
              </w:rPr>
              <w:t>Quand vous préférez les bénéfices immédiats d’une action au détriment de vos bénéfices à long terme.</w:t>
            </w:r>
          </w:p>
          <w:p w14:paraId="7CE357FD" w14:textId="77777777" w:rsidR="00754E0D" w:rsidRPr="00754E0D" w:rsidRDefault="00754E0D" w:rsidP="00F17CA8">
            <w:pPr>
              <w:jc w:val="center"/>
              <w:rPr>
                <w:rFonts w:ascii="Tw Cen MT" w:hAnsi="Tw Cen MT"/>
                <w:b/>
                <w:sz w:val="28"/>
                <w:lang w:val="fr-FR"/>
              </w:rPr>
            </w:pPr>
          </w:p>
        </w:tc>
      </w:tr>
      <w:tr w:rsidR="00614EA7" w:rsidRPr="00F4437D" w14:paraId="7FFC918C" w14:textId="77777777" w:rsidTr="0045653F">
        <w:trPr>
          <w:trHeight w:val="2160"/>
        </w:trPr>
        <w:tc>
          <w:tcPr>
            <w:tcW w:w="3055" w:type="dxa"/>
          </w:tcPr>
          <w:p w14:paraId="27F4EAD0" w14:textId="23DEFDCF" w:rsidR="00614EA7" w:rsidRDefault="00614EA7" w:rsidP="00754E0D">
            <w:pPr>
              <w:jc w:val="center"/>
              <w:rPr>
                <w:rFonts w:ascii="Tw Cen MT" w:hAnsi="Tw Cen MT"/>
                <w:b/>
                <w:sz w:val="28"/>
              </w:rPr>
            </w:pPr>
            <w:r>
              <w:rPr>
                <w:rFonts w:ascii="Tw Cen MT" w:hAnsi="Tw Cen MT"/>
                <w:b/>
                <w:sz w:val="28"/>
              </w:rPr>
              <w:lastRenderedPageBreak/>
              <w:t xml:space="preserve">Les </w:t>
            </w:r>
            <w:proofErr w:type="spellStart"/>
            <w:r>
              <w:rPr>
                <w:rFonts w:ascii="Tw Cen MT" w:hAnsi="Tw Cen MT"/>
                <w:b/>
                <w:sz w:val="28"/>
              </w:rPr>
              <w:t>facteurs</w:t>
            </w:r>
            <w:proofErr w:type="spellEnd"/>
            <w:r>
              <w:rPr>
                <w:rFonts w:ascii="Tw Cen MT" w:hAnsi="Tw Cen MT"/>
                <w:b/>
                <w:sz w:val="28"/>
              </w:rPr>
              <w:t xml:space="preserve"> de </w:t>
            </w:r>
            <w:proofErr w:type="spellStart"/>
            <w:r>
              <w:rPr>
                <w:rFonts w:ascii="Tw Cen MT" w:hAnsi="Tw Cen MT"/>
                <w:b/>
                <w:sz w:val="28"/>
              </w:rPr>
              <w:t>dérangement</w:t>
            </w:r>
            <w:proofErr w:type="spellEnd"/>
          </w:p>
          <w:p w14:paraId="653D1C1D" w14:textId="16B31E8F" w:rsidR="00614EA7" w:rsidRPr="00754E0D" w:rsidRDefault="00614EA7" w:rsidP="00754E0D">
            <w:pPr>
              <w:jc w:val="center"/>
              <w:rPr>
                <w:rFonts w:ascii="Tw Cen MT" w:hAnsi="Tw Cen MT"/>
                <w:b/>
                <w:sz w:val="28"/>
              </w:rPr>
            </w:pPr>
            <w:r w:rsidRPr="00614EA7">
              <w:rPr>
                <w:rFonts w:ascii="Tw Cen MT" w:hAnsi="Tw Cen MT"/>
                <w:bCs/>
                <w:noProof/>
                <w:sz w:val="28"/>
                <w:lang w:eastAsia="en-US"/>
              </w:rPr>
              <mc:AlternateContent>
                <mc:Choice Requires="wpg">
                  <w:drawing>
                    <wp:inline distT="0" distB="0" distL="0" distR="0" wp14:anchorId="70A8089F" wp14:editId="795FB032">
                      <wp:extent cx="1013254" cy="1000897"/>
                      <wp:effectExtent l="0" t="0" r="3175" b="2540"/>
                      <wp:docPr id="21"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13254" cy="1000897"/>
                                <a:chOff x="0" y="0"/>
                                <a:chExt cx="5981700" cy="5829300"/>
                              </a:xfrm>
                            </wpg:grpSpPr>
                            <wps:wsp>
                              <wps:cNvPr id="22" name="Oval 22">
                                <a:extLst/>
                              </wps:cNvPr>
                              <wps:cNvSpPr/>
                              <wps:spPr>
                                <a:xfrm>
                                  <a:off x="0" y="0"/>
                                  <a:ext cx="5981700" cy="58293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a:extLst/>
                                </pic:cNvPr>
                                <pic:cNvPicPr>
                                  <a:picLocks/>
                                </pic:cNvPicPr>
                              </pic:nvPicPr>
                              <pic:blipFill>
                                <a:blip r:embed="rId12">
                                  <a:extLst>
                                    <a:ext uri="{BEBA8EAE-BF5A-486C-A8C5-ECC9F3942E4B}">
                                      <a14:imgProps xmlns:a14="http://schemas.microsoft.com/office/drawing/2010/main">
                                        <a14:imgLayer>
                                          <a14:imgEffect>
                                            <a14:brightnessContrast bright="100000" contrast="34000"/>
                                          </a14:imgEffect>
                                        </a14:imgLayer>
                                      </a14:imgProps>
                                    </a:ext>
                                  </a:extLst>
                                </a:blip>
                                <a:stretch>
                                  <a:fillRect/>
                                </a:stretch>
                              </pic:blipFill>
                              <pic:spPr>
                                <a:xfrm>
                                  <a:off x="1042602" y="1009650"/>
                                  <a:ext cx="3810000" cy="3810000"/>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296E8" id="Group 6" o:spid="_x0000_s1026" style="width:79.8pt;height:78.8pt;mso-position-horizontal-relative:char;mso-position-vertical-relative:line" coordsize="59817,5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">
                      <v:oval id="Oval 22" o:spid="_x0000_s1027" style="position:absolute;width:59817;height:5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" fillcolor="#4472c4 [3204]" stroked="f" strokeweight=".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0426;top:10096;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">
                        <v:imagedata r:id="rId16" o:title=""/>
                        <o:lock v:ext="edit" aspectratio="f"/>
                      </v:shape>
                      <w10:anchorlock/>
                    </v:group>
                  </w:pict>
                </mc:Fallback>
              </mc:AlternateContent>
            </w:r>
          </w:p>
        </w:tc>
        <w:tc>
          <w:tcPr>
            <w:tcW w:w="6295" w:type="dxa"/>
            <w:vAlign w:val="center"/>
          </w:tcPr>
          <w:p w14:paraId="5351D629" w14:textId="77777777" w:rsidR="00614EA7" w:rsidRPr="00614EA7" w:rsidRDefault="00614EA7" w:rsidP="00614EA7">
            <w:pPr>
              <w:jc w:val="center"/>
              <w:rPr>
                <w:rFonts w:ascii="Tw Cen MT" w:hAnsi="Tw Cen MT"/>
                <w:bCs/>
                <w:sz w:val="28"/>
                <w:lang w:val="fr-FR"/>
              </w:rPr>
            </w:pPr>
            <w:r w:rsidRPr="00614EA7">
              <w:rPr>
                <w:rFonts w:ascii="Tw Cen MT" w:hAnsi="Tw Cen MT"/>
                <w:bCs/>
                <w:sz w:val="28"/>
                <w:lang w:val="fr-FR"/>
              </w:rPr>
              <w:t xml:space="preserve">Les inconvénients ou les obstacles qui retardent ou empêchent un comportement souhaité de se produire. </w:t>
            </w:r>
          </w:p>
          <w:p w14:paraId="746C7620" w14:textId="3EE44BCA" w:rsidR="00614EA7" w:rsidRPr="00754E0D" w:rsidRDefault="00614EA7" w:rsidP="00F17CA8">
            <w:pPr>
              <w:jc w:val="center"/>
              <w:rPr>
                <w:rFonts w:ascii="Tw Cen MT" w:hAnsi="Tw Cen MT"/>
                <w:bCs/>
                <w:sz w:val="28"/>
                <w:lang w:val="fr-FR"/>
              </w:rPr>
            </w:pPr>
          </w:p>
        </w:tc>
      </w:tr>
      <w:tr w:rsidR="00614EA7" w:rsidRPr="00F4437D" w14:paraId="76DAA8B2" w14:textId="77777777" w:rsidTr="0045653F">
        <w:trPr>
          <w:trHeight w:val="2160"/>
        </w:trPr>
        <w:tc>
          <w:tcPr>
            <w:tcW w:w="3055" w:type="dxa"/>
          </w:tcPr>
          <w:p w14:paraId="0FC26543" w14:textId="77777777" w:rsidR="00614EA7" w:rsidRPr="00754E0D" w:rsidRDefault="00614EA7" w:rsidP="00614EA7">
            <w:pPr>
              <w:jc w:val="center"/>
              <w:rPr>
                <w:rFonts w:ascii="Tw Cen MT" w:hAnsi="Tw Cen MT"/>
                <w:b/>
                <w:sz w:val="28"/>
              </w:rPr>
            </w:pPr>
            <w:r w:rsidRPr="00754E0D">
              <w:rPr>
                <w:rFonts w:ascii="Tw Cen MT" w:hAnsi="Tw Cen MT"/>
                <w:b/>
                <w:sz w:val="28"/>
              </w:rPr>
              <w:t xml:space="preserve">La </w:t>
            </w:r>
            <w:proofErr w:type="spellStart"/>
            <w:r w:rsidRPr="00754E0D">
              <w:rPr>
                <w:rFonts w:ascii="Tw Cen MT" w:hAnsi="Tw Cen MT"/>
                <w:b/>
                <w:sz w:val="28"/>
              </w:rPr>
              <w:t>maîtrise</w:t>
            </w:r>
            <w:proofErr w:type="spellEnd"/>
            <w:r w:rsidRPr="00754E0D">
              <w:rPr>
                <w:rFonts w:ascii="Tw Cen MT" w:hAnsi="Tw Cen MT"/>
                <w:b/>
                <w:sz w:val="28"/>
              </w:rPr>
              <w:t xml:space="preserve"> de </w:t>
            </w:r>
            <w:proofErr w:type="spellStart"/>
            <w:r w:rsidRPr="00754E0D">
              <w:rPr>
                <w:rFonts w:ascii="Tw Cen MT" w:hAnsi="Tw Cen MT"/>
                <w:b/>
                <w:sz w:val="28"/>
              </w:rPr>
              <w:t>soi</w:t>
            </w:r>
            <w:proofErr w:type="spellEnd"/>
          </w:p>
          <w:p w14:paraId="16A21587" w14:textId="2FB36AFF" w:rsidR="00614EA7" w:rsidRDefault="00614EA7" w:rsidP="00614EA7">
            <w:pPr>
              <w:jc w:val="center"/>
              <w:rPr>
                <w:rFonts w:ascii="Tw Cen MT" w:hAnsi="Tw Cen MT"/>
                <w:b/>
                <w:sz w:val="28"/>
              </w:rPr>
            </w:pPr>
            <w:r w:rsidRPr="00754E0D">
              <w:rPr>
                <w:rFonts w:ascii="Tw Cen MT" w:hAnsi="Tw Cen MT"/>
                <w:noProof/>
                <w:sz w:val="28"/>
                <w:lang w:eastAsia="en-US"/>
              </w:rPr>
              <w:drawing>
                <wp:inline distT="0" distB="0" distL="0" distR="0" wp14:anchorId="111C8032" wp14:editId="3FF8EB92">
                  <wp:extent cx="965200" cy="963295"/>
                  <wp:effectExtent l="0" t="0" r="0" b="1905"/>
                  <wp:docPr id="12"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920ED9-1F51-3142-99CA-4ADA4013459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920ED9-1F51-3142-99CA-4ADA4013459E}"/>
                              </a:ext>
                            </a:extLst>
                          </pic:cNvPr>
                          <pic:cNvPicPr>
                            <a:picLocks/>
                          </pic:cNvPicPr>
                        </pic:nvPicPr>
                        <pic:blipFill>
                          <a:blip r:embed="rId17">
                            <a:extLst>
                              <a:ext uri="{BEBA8EAE-BF5A-486C-A8C5-ECC9F3942E4B}">
                                <a14:imgProps xmlns:a14="http://schemas.microsoft.com/office/drawing/2010/main">
                                  <a14:imgLayer>
                                    <a14:imgEffect>
                                      <a14:brightnessContrast bright="100000" contrast="43000"/>
                                    </a14:imgEffect>
                                  </a14:imgLayer>
                                </a14:imgProps>
                              </a:ext>
                            </a:extLst>
                          </a:blip>
                          <a:stretch>
                            <a:fillRect/>
                          </a:stretch>
                        </pic:blipFill>
                        <pic:spPr>
                          <a:xfrm>
                            <a:off x="0" y="0"/>
                            <a:ext cx="965397" cy="963492"/>
                          </a:xfrm>
                          <a:prstGeom prst="ellipse">
                            <a:avLst/>
                          </a:prstGeom>
                          <a:solidFill>
                            <a:schemeClr val="accent1"/>
                          </a:solidFill>
                        </pic:spPr>
                      </pic:pic>
                    </a:graphicData>
                  </a:graphic>
                </wp:inline>
              </w:drawing>
            </w:r>
          </w:p>
        </w:tc>
        <w:tc>
          <w:tcPr>
            <w:tcW w:w="6295" w:type="dxa"/>
            <w:vAlign w:val="center"/>
          </w:tcPr>
          <w:p w14:paraId="6D50B357" w14:textId="77777777" w:rsidR="00614EA7" w:rsidRPr="00754E0D" w:rsidRDefault="00614EA7" w:rsidP="00614EA7">
            <w:pPr>
              <w:jc w:val="center"/>
              <w:rPr>
                <w:rFonts w:ascii="Tw Cen MT" w:hAnsi="Tw Cen MT"/>
                <w:sz w:val="28"/>
                <w:lang w:val="fr-FR"/>
              </w:rPr>
            </w:pPr>
            <w:r w:rsidRPr="00754E0D">
              <w:rPr>
                <w:rFonts w:ascii="Tw Cen MT" w:hAnsi="Tw Cen MT"/>
                <w:sz w:val="28"/>
                <w:lang w:val="fr-FR"/>
              </w:rPr>
              <w:t>La capacité de réguler l'attention, les émotions et le comportement face aux tentations et aux impulsions. Des études ont montré que cette capacité est limitée et qu'elle peut être épuisée par l'exercice de la maîtrise de soi et la prise de décisions.</w:t>
            </w:r>
          </w:p>
          <w:p w14:paraId="6320A805" w14:textId="77777777" w:rsidR="00614EA7" w:rsidRPr="00614EA7" w:rsidRDefault="00614EA7" w:rsidP="00614EA7">
            <w:pPr>
              <w:jc w:val="center"/>
              <w:rPr>
                <w:rFonts w:ascii="Tw Cen MT" w:hAnsi="Tw Cen MT"/>
                <w:bCs/>
                <w:sz w:val="28"/>
                <w:lang w:val="fr-FR"/>
              </w:rPr>
            </w:pPr>
          </w:p>
        </w:tc>
      </w:tr>
      <w:tr w:rsidR="00614EA7" w:rsidRPr="00F4437D" w14:paraId="27D6953F" w14:textId="77777777" w:rsidTr="0045653F">
        <w:trPr>
          <w:trHeight w:val="2160"/>
        </w:trPr>
        <w:tc>
          <w:tcPr>
            <w:tcW w:w="3055" w:type="dxa"/>
          </w:tcPr>
          <w:p w14:paraId="31AB2425" w14:textId="292DC935" w:rsidR="00614EA7" w:rsidRDefault="00614EA7" w:rsidP="00614EA7">
            <w:pPr>
              <w:jc w:val="center"/>
              <w:rPr>
                <w:rFonts w:ascii="Tw Cen MT" w:hAnsi="Tw Cen MT"/>
                <w:b/>
                <w:sz w:val="28"/>
              </w:rPr>
            </w:pPr>
            <w:r>
              <w:rPr>
                <w:rFonts w:ascii="Tw Cen MT" w:hAnsi="Tw Cen MT"/>
                <w:b/>
                <w:sz w:val="28"/>
              </w:rPr>
              <w:t>La procrastination</w:t>
            </w:r>
          </w:p>
          <w:p w14:paraId="43FDD853" w14:textId="078919B0" w:rsidR="00614EA7" w:rsidRPr="00754E0D" w:rsidRDefault="00614EA7" w:rsidP="00754E0D">
            <w:pPr>
              <w:jc w:val="center"/>
              <w:rPr>
                <w:rFonts w:ascii="Tw Cen MT" w:hAnsi="Tw Cen MT"/>
                <w:b/>
                <w:sz w:val="28"/>
              </w:rPr>
            </w:pPr>
            <w:r w:rsidRPr="00614EA7">
              <w:rPr>
                <w:rFonts w:ascii="Tw Cen MT" w:hAnsi="Tw Cen MT"/>
                <w:b/>
                <w:noProof/>
                <w:sz w:val="28"/>
                <w:lang w:eastAsia="en-US"/>
              </w:rPr>
              <w:drawing>
                <wp:inline distT="0" distB="0" distL="0" distR="0" wp14:anchorId="7C478919" wp14:editId="5F638242">
                  <wp:extent cx="1011400" cy="1011400"/>
                  <wp:effectExtent l="0" t="0" r="5080" b="5080"/>
                  <wp:docPr id="4" name="Picture 2" descr="bored executive wasting time at office - procrastination stock photos and pictures">
                    <a:hlinkClick xmlns:a="http://schemas.openxmlformats.org/drawingml/2006/main" r:id="rId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18FCF7-166C-A84C-AD32-8EE3C303B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bored executive wasting time at office - procrastination stock photos and pictures">
                            <a:hlinkClick r:id="rId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18FCF7-166C-A84C-AD32-8EE3C303BE7F}"/>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67" r="16667"/>
                          <a:stretch/>
                        </pic:blipFill>
                        <pic:spPr bwMode="auto">
                          <a:xfrm>
                            <a:off x="0" y="0"/>
                            <a:ext cx="1021049" cy="1021049"/>
                          </a:xfrm>
                          <a:prstGeom prst="ellipse">
                            <a:avLst/>
                          </a:prstGeom>
                          <a:noFill/>
                          <a:extLst/>
                        </pic:spPr>
                      </pic:pic>
                    </a:graphicData>
                  </a:graphic>
                </wp:inline>
              </w:drawing>
            </w:r>
          </w:p>
        </w:tc>
        <w:tc>
          <w:tcPr>
            <w:tcW w:w="6295" w:type="dxa"/>
            <w:vAlign w:val="center"/>
          </w:tcPr>
          <w:p w14:paraId="7C60C79C" w14:textId="6FCA1BE4" w:rsidR="00614EA7" w:rsidRPr="00614EA7" w:rsidRDefault="00614EA7" w:rsidP="00614EA7">
            <w:pPr>
              <w:jc w:val="center"/>
              <w:rPr>
                <w:rFonts w:ascii="Tw Cen MT" w:hAnsi="Tw Cen MT"/>
                <w:bCs/>
                <w:sz w:val="28"/>
                <w:lang w:val="fr-FR"/>
              </w:rPr>
            </w:pPr>
            <w:r w:rsidRPr="00614EA7">
              <w:rPr>
                <w:rFonts w:ascii="Tw Cen MT" w:hAnsi="Tw Cen MT"/>
                <w:bCs/>
                <w:sz w:val="28"/>
                <w:lang w:val="fr-FR"/>
              </w:rPr>
              <w:t>La tendance à remettre systématiquement au lendemain des actions (qu'elles soient limitées à un domaine précis de la vie quotidienne ou non)</w:t>
            </w:r>
          </w:p>
        </w:tc>
      </w:tr>
    </w:tbl>
    <w:p w14:paraId="1BAD98F3" w14:textId="77777777" w:rsidR="00754E0D" w:rsidRPr="00754E0D" w:rsidRDefault="00754E0D">
      <w:pPr>
        <w:rPr>
          <w:rFonts w:ascii="Tw Cen MT" w:hAnsi="Tw Cen MT"/>
          <w:b/>
          <w:sz w:val="28"/>
          <w:lang w:val="fr-FR"/>
        </w:rPr>
      </w:pPr>
    </w:p>
    <w:sectPr w:rsidR="00754E0D" w:rsidRPr="00754E0D" w:rsidSect="0045653F">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76A37" w14:textId="77777777" w:rsidR="00401AD0" w:rsidRDefault="00401AD0" w:rsidP="00F17CA8">
      <w:r>
        <w:separator/>
      </w:r>
    </w:p>
  </w:endnote>
  <w:endnote w:type="continuationSeparator" w:id="0">
    <w:p w14:paraId="467F5E72" w14:textId="77777777" w:rsidR="00401AD0" w:rsidRDefault="00401AD0" w:rsidP="00F1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Tw Cen MT">
    <w:panose1 w:val="020B0602020104020603"/>
    <w:charset w:val="00"/>
    <w:family w:val="auto"/>
    <w:pitch w:val="variable"/>
    <w:sig w:usb0="00000003" w:usb1="00000000" w:usb2="00000000" w:usb3="00000000" w:csb0="00000003"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8898876"/>
      <w:docPartObj>
        <w:docPartGallery w:val="Page Numbers (Bottom of Page)"/>
        <w:docPartUnique/>
      </w:docPartObj>
    </w:sdtPr>
    <w:sdtEndPr>
      <w:rPr>
        <w:rStyle w:val="PageNumber"/>
      </w:rPr>
    </w:sdtEndPr>
    <w:sdtContent>
      <w:p w14:paraId="0B609297" w14:textId="5BCA8E28" w:rsidR="00F17CA8" w:rsidRDefault="00F17CA8" w:rsidP="003D3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E6EEB6" w14:textId="77777777" w:rsidR="00F17CA8" w:rsidRDefault="00F17CA8" w:rsidP="00F17CA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885390"/>
      <w:docPartObj>
        <w:docPartGallery w:val="Page Numbers (Bottom of Page)"/>
        <w:docPartUnique/>
      </w:docPartObj>
    </w:sdtPr>
    <w:sdtEndPr>
      <w:rPr>
        <w:rStyle w:val="PageNumber"/>
      </w:rPr>
    </w:sdtEndPr>
    <w:sdtContent>
      <w:p w14:paraId="1CE1AFF7" w14:textId="5295817B" w:rsidR="00F17CA8" w:rsidRDefault="00F17CA8" w:rsidP="003D3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5653F">
          <w:rPr>
            <w:rStyle w:val="PageNumber"/>
            <w:noProof/>
          </w:rPr>
          <w:t>2</w:t>
        </w:r>
        <w:r>
          <w:rPr>
            <w:rStyle w:val="PageNumber"/>
          </w:rPr>
          <w:fldChar w:fldCharType="end"/>
        </w:r>
      </w:p>
    </w:sdtContent>
  </w:sdt>
  <w:p w14:paraId="43BBF639" w14:textId="77777777" w:rsidR="00F17CA8" w:rsidRDefault="00F17CA8" w:rsidP="00F17CA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84014" w14:textId="77777777" w:rsidR="00401AD0" w:rsidRDefault="00401AD0" w:rsidP="00F17CA8">
      <w:r>
        <w:separator/>
      </w:r>
    </w:p>
  </w:footnote>
  <w:footnote w:type="continuationSeparator" w:id="0">
    <w:p w14:paraId="637E2118" w14:textId="77777777" w:rsidR="00401AD0" w:rsidRDefault="00401AD0" w:rsidP="00F17CA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734FCB"/>
    <w:multiLevelType w:val="hybridMultilevel"/>
    <w:tmpl w:val="BC2A0A04"/>
    <w:lvl w:ilvl="0" w:tplc="79726B4C">
      <w:start w:val="1"/>
      <w:numFmt w:val="bullet"/>
      <w:lvlText w:val="“"/>
      <w:lvlJc w:val="left"/>
      <w:pPr>
        <w:tabs>
          <w:tab w:val="num" w:pos="720"/>
        </w:tabs>
        <w:ind w:left="720" w:hanging="360"/>
      </w:pPr>
      <w:rPr>
        <w:rFonts w:ascii="Arial" w:hAnsi="Arial" w:hint="default"/>
      </w:rPr>
    </w:lvl>
    <w:lvl w:ilvl="1" w:tplc="B3CAE11A" w:tentative="1">
      <w:start w:val="1"/>
      <w:numFmt w:val="bullet"/>
      <w:lvlText w:val="“"/>
      <w:lvlJc w:val="left"/>
      <w:pPr>
        <w:tabs>
          <w:tab w:val="num" w:pos="1440"/>
        </w:tabs>
        <w:ind w:left="1440" w:hanging="360"/>
      </w:pPr>
      <w:rPr>
        <w:rFonts w:ascii="Arial" w:hAnsi="Arial" w:hint="default"/>
      </w:rPr>
    </w:lvl>
    <w:lvl w:ilvl="2" w:tplc="55CE1D82" w:tentative="1">
      <w:start w:val="1"/>
      <w:numFmt w:val="bullet"/>
      <w:lvlText w:val="“"/>
      <w:lvlJc w:val="left"/>
      <w:pPr>
        <w:tabs>
          <w:tab w:val="num" w:pos="2160"/>
        </w:tabs>
        <w:ind w:left="2160" w:hanging="360"/>
      </w:pPr>
      <w:rPr>
        <w:rFonts w:ascii="Arial" w:hAnsi="Arial" w:hint="default"/>
      </w:rPr>
    </w:lvl>
    <w:lvl w:ilvl="3" w:tplc="71289EB2" w:tentative="1">
      <w:start w:val="1"/>
      <w:numFmt w:val="bullet"/>
      <w:lvlText w:val="“"/>
      <w:lvlJc w:val="left"/>
      <w:pPr>
        <w:tabs>
          <w:tab w:val="num" w:pos="2880"/>
        </w:tabs>
        <w:ind w:left="2880" w:hanging="360"/>
      </w:pPr>
      <w:rPr>
        <w:rFonts w:ascii="Arial" w:hAnsi="Arial" w:hint="default"/>
      </w:rPr>
    </w:lvl>
    <w:lvl w:ilvl="4" w:tplc="9DDA5520" w:tentative="1">
      <w:start w:val="1"/>
      <w:numFmt w:val="bullet"/>
      <w:lvlText w:val="“"/>
      <w:lvlJc w:val="left"/>
      <w:pPr>
        <w:tabs>
          <w:tab w:val="num" w:pos="3600"/>
        </w:tabs>
        <w:ind w:left="3600" w:hanging="360"/>
      </w:pPr>
      <w:rPr>
        <w:rFonts w:ascii="Arial" w:hAnsi="Arial" w:hint="default"/>
      </w:rPr>
    </w:lvl>
    <w:lvl w:ilvl="5" w:tplc="1DC69346" w:tentative="1">
      <w:start w:val="1"/>
      <w:numFmt w:val="bullet"/>
      <w:lvlText w:val="“"/>
      <w:lvlJc w:val="left"/>
      <w:pPr>
        <w:tabs>
          <w:tab w:val="num" w:pos="4320"/>
        </w:tabs>
        <w:ind w:left="4320" w:hanging="360"/>
      </w:pPr>
      <w:rPr>
        <w:rFonts w:ascii="Arial" w:hAnsi="Arial" w:hint="default"/>
      </w:rPr>
    </w:lvl>
    <w:lvl w:ilvl="6" w:tplc="54D4C7F4" w:tentative="1">
      <w:start w:val="1"/>
      <w:numFmt w:val="bullet"/>
      <w:lvlText w:val="“"/>
      <w:lvlJc w:val="left"/>
      <w:pPr>
        <w:tabs>
          <w:tab w:val="num" w:pos="5040"/>
        </w:tabs>
        <w:ind w:left="5040" w:hanging="360"/>
      </w:pPr>
      <w:rPr>
        <w:rFonts w:ascii="Arial" w:hAnsi="Arial" w:hint="default"/>
      </w:rPr>
    </w:lvl>
    <w:lvl w:ilvl="7" w:tplc="82B0FF6C" w:tentative="1">
      <w:start w:val="1"/>
      <w:numFmt w:val="bullet"/>
      <w:lvlText w:val="“"/>
      <w:lvlJc w:val="left"/>
      <w:pPr>
        <w:tabs>
          <w:tab w:val="num" w:pos="5760"/>
        </w:tabs>
        <w:ind w:left="5760" w:hanging="360"/>
      </w:pPr>
      <w:rPr>
        <w:rFonts w:ascii="Arial" w:hAnsi="Arial" w:hint="default"/>
      </w:rPr>
    </w:lvl>
    <w:lvl w:ilvl="8" w:tplc="7828013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0D"/>
    <w:rsid w:val="002A191B"/>
    <w:rsid w:val="00401AD0"/>
    <w:rsid w:val="0045653F"/>
    <w:rsid w:val="0059692C"/>
    <w:rsid w:val="005A4AA0"/>
    <w:rsid w:val="006021CC"/>
    <w:rsid w:val="00606FD7"/>
    <w:rsid w:val="00614EA7"/>
    <w:rsid w:val="00754E0D"/>
    <w:rsid w:val="009A1A49"/>
    <w:rsid w:val="00AA033D"/>
    <w:rsid w:val="00E2330F"/>
    <w:rsid w:val="00E60CD4"/>
    <w:rsid w:val="00F17CA8"/>
    <w:rsid w:val="00F4437D"/>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7A2D3101"/>
  <w15:chartTrackingRefBased/>
  <w15:docId w15:val="{4E83BCCB-CB45-604B-B336-D066B0F6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E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17CA8"/>
    <w:pPr>
      <w:tabs>
        <w:tab w:val="center" w:pos="4680"/>
        <w:tab w:val="right" w:pos="9360"/>
      </w:tabs>
    </w:pPr>
  </w:style>
  <w:style w:type="character" w:customStyle="1" w:styleId="FooterChar">
    <w:name w:val="Footer Char"/>
    <w:basedOn w:val="DefaultParagraphFont"/>
    <w:link w:val="Footer"/>
    <w:uiPriority w:val="99"/>
    <w:rsid w:val="00F17CA8"/>
  </w:style>
  <w:style w:type="character" w:styleId="PageNumber">
    <w:name w:val="page number"/>
    <w:basedOn w:val="DefaultParagraphFont"/>
    <w:uiPriority w:val="99"/>
    <w:semiHidden/>
    <w:unhideWhenUsed/>
    <w:rsid w:val="00F17CA8"/>
  </w:style>
  <w:style w:type="character" w:styleId="CommentReference">
    <w:name w:val="annotation reference"/>
    <w:basedOn w:val="DefaultParagraphFont"/>
    <w:uiPriority w:val="99"/>
    <w:semiHidden/>
    <w:unhideWhenUsed/>
    <w:rsid w:val="00F4437D"/>
    <w:rPr>
      <w:sz w:val="16"/>
      <w:szCs w:val="16"/>
    </w:rPr>
  </w:style>
  <w:style w:type="paragraph" w:styleId="CommentText">
    <w:name w:val="annotation text"/>
    <w:basedOn w:val="Normal"/>
    <w:link w:val="CommentTextChar"/>
    <w:uiPriority w:val="99"/>
    <w:semiHidden/>
    <w:unhideWhenUsed/>
    <w:rsid w:val="00F4437D"/>
    <w:rPr>
      <w:sz w:val="20"/>
      <w:szCs w:val="20"/>
    </w:rPr>
  </w:style>
  <w:style w:type="character" w:customStyle="1" w:styleId="CommentTextChar">
    <w:name w:val="Comment Text Char"/>
    <w:basedOn w:val="DefaultParagraphFont"/>
    <w:link w:val="CommentText"/>
    <w:uiPriority w:val="99"/>
    <w:semiHidden/>
    <w:rsid w:val="00F4437D"/>
    <w:rPr>
      <w:sz w:val="20"/>
      <w:szCs w:val="20"/>
    </w:rPr>
  </w:style>
  <w:style w:type="paragraph" w:styleId="CommentSubject">
    <w:name w:val="annotation subject"/>
    <w:basedOn w:val="CommentText"/>
    <w:next w:val="CommentText"/>
    <w:link w:val="CommentSubjectChar"/>
    <w:uiPriority w:val="99"/>
    <w:semiHidden/>
    <w:unhideWhenUsed/>
    <w:rsid w:val="00F4437D"/>
    <w:rPr>
      <w:b/>
      <w:bCs/>
    </w:rPr>
  </w:style>
  <w:style w:type="character" w:customStyle="1" w:styleId="CommentSubjectChar">
    <w:name w:val="Comment Subject Char"/>
    <w:basedOn w:val="CommentTextChar"/>
    <w:link w:val="CommentSubject"/>
    <w:uiPriority w:val="99"/>
    <w:semiHidden/>
    <w:rsid w:val="00F4437D"/>
    <w:rPr>
      <w:b/>
      <w:bCs/>
      <w:sz w:val="20"/>
      <w:szCs w:val="20"/>
    </w:rPr>
  </w:style>
  <w:style w:type="paragraph" w:styleId="BalloonText">
    <w:name w:val="Balloon Text"/>
    <w:basedOn w:val="Normal"/>
    <w:link w:val="BalloonTextChar"/>
    <w:uiPriority w:val="99"/>
    <w:semiHidden/>
    <w:unhideWhenUsed/>
    <w:rsid w:val="00F443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437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91799">
      <w:bodyDiv w:val="1"/>
      <w:marLeft w:val="0"/>
      <w:marRight w:val="0"/>
      <w:marTop w:val="0"/>
      <w:marBottom w:val="0"/>
      <w:divBdr>
        <w:top w:val="none" w:sz="0" w:space="0" w:color="auto"/>
        <w:left w:val="none" w:sz="0" w:space="0" w:color="auto"/>
        <w:bottom w:val="none" w:sz="0" w:space="0" w:color="auto"/>
        <w:right w:val="none" w:sz="0" w:space="0" w:color="auto"/>
      </w:divBdr>
    </w:div>
    <w:div w:id="188613683">
      <w:bodyDiv w:val="1"/>
      <w:marLeft w:val="0"/>
      <w:marRight w:val="0"/>
      <w:marTop w:val="0"/>
      <w:marBottom w:val="0"/>
      <w:divBdr>
        <w:top w:val="none" w:sz="0" w:space="0" w:color="auto"/>
        <w:left w:val="none" w:sz="0" w:space="0" w:color="auto"/>
        <w:bottom w:val="none" w:sz="0" w:space="0" w:color="auto"/>
        <w:right w:val="none" w:sz="0" w:space="0" w:color="auto"/>
      </w:divBdr>
    </w:div>
    <w:div w:id="484472667">
      <w:bodyDiv w:val="1"/>
      <w:marLeft w:val="0"/>
      <w:marRight w:val="0"/>
      <w:marTop w:val="0"/>
      <w:marBottom w:val="0"/>
      <w:divBdr>
        <w:top w:val="none" w:sz="0" w:space="0" w:color="auto"/>
        <w:left w:val="none" w:sz="0" w:space="0" w:color="auto"/>
        <w:bottom w:val="none" w:sz="0" w:space="0" w:color="auto"/>
        <w:right w:val="none" w:sz="0" w:space="0" w:color="auto"/>
      </w:divBdr>
    </w:div>
    <w:div w:id="524485074">
      <w:bodyDiv w:val="1"/>
      <w:marLeft w:val="0"/>
      <w:marRight w:val="0"/>
      <w:marTop w:val="0"/>
      <w:marBottom w:val="0"/>
      <w:divBdr>
        <w:top w:val="none" w:sz="0" w:space="0" w:color="auto"/>
        <w:left w:val="none" w:sz="0" w:space="0" w:color="auto"/>
        <w:bottom w:val="none" w:sz="0" w:space="0" w:color="auto"/>
        <w:right w:val="none" w:sz="0" w:space="0" w:color="auto"/>
      </w:divBdr>
    </w:div>
    <w:div w:id="733898219">
      <w:bodyDiv w:val="1"/>
      <w:marLeft w:val="0"/>
      <w:marRight w:val="0"/>
      <w:marTop w:val="0"/>
      <w:marBottom w:val="0"/>
      <w:divBdr>
        <w:top w:val="none" w:sz="0" w:space="0" w:color="auto"/>
        <w:left w:val="none" w:sz="0" w:space="0" w:color="auto"/>
        <w:bottom w:val="none" w:sz="0" w:space="0" w:color="auto"/>
        <w:right w:val="none" w:sz="0" w:space="0" w:color="auto"/>
      </w:divBdr>
    </w:div>
    <w:div w:id="1241253906">
      <w:bodyDiv w:val="1"/>
      <w:marLeft w:val="0"/>
      <w:marRight w:val="0"/>
      <w:marTop w:val="0"/>
      <w:marBottom w:val="0"/>
      <w:divBdr>
        <w:top w:val="none" w:sz="0" w:space="0" w:color="auto"/>
        <w:left w:val="none" w:sz="0" w:space="0" w:color="auto"/>
        <w:bottom w:val="none" w:sz="0" w:space="0" w:color="auto"/>
        <w:right w:val="none" w:sz="0" w:space="0" w:color="auto"/>
      </w:divBdr>
      <w:divsChild>
        <w:div w:id="282732172">
          <w:marLeft w:val="245"/>
          <w:marRight w:val="0"/>
          <w:marTop w:val="154"/>
          <w:marBottom w:val="0"/>
          <w:divBdr>
            <w:top w:val="none" w:sz="0" w:space="0" w:color="auto"/>
            <w:left w:val="none" w:sz="0" w:space="0" w:color="auto"/>
            <w:bottom w:val="none" w:sz="0" w:space="0" w:color="auto"/>
            <w:right w:val="none" w:sz="0" w:space="0" w:color="auto"/>
          </w:divBdr>
        </w:div>
      </w:divsChild>
    </w:div>
    <w:div w:id="1286232691">
      <w:bodyDiv w:val="1"/>
      <w:marLeft w:val="0"/>
      <w:marRight w:val="0"/>
      <w:marTop w:val="0"/>
      <w:marBottom w:val="0"/>
      <w:divBdr>
        <w:top w:val="none" w:sz="0" w:space="0" w:color="auto"/>
        <w:left w:val="none" w:sz="0" w:space="0" w:color="auto"/>
        <w:bottom w:val="none" w:sz="0" w:space="0" w:color="auto"/>
        <w:right w:val="none" w:sz="0" w:space="0" w:color="auto"/>
      </w:divBdr>
    </w:div>
    <w:div w:id="1326742631">
      <w:bodyDiv w:val="1"/>
      <w:marLeft w:val="0"/>
      <w:marRight w:val="0"/>
      <w:marTop w:val="0"/>
      <w:marBottom w:val="0"/>
      <w:divBdr>
        <w:top w:val="none" w:sz="0" w:space="0" w:color="auto"/>
        <w:left w:val="none" w:sz="0" w:space="0" w:color="auto"/>
        <w:bottom w:val="none" w:sz="0" w:space="0" w:color="auto"/>
        <w:right w:val="none" w:sz="0" w:space="0" w:color="auto"/>
      </w:divBdr>
    </w:div>
    <w:div w:id="1498037952">
      <w:bodyDiv w:val="1"/>
      <w:marLeft w:val="0"/>
      <w:marRight w:val="0"/>
      <w:marTop w:val="0"/>
      <w:marBottom w:val="0"/>
      <w:divBdr>
        <w:top w:val="none" w:sz="0" w:space="0" w:color="auto"/>
        <w:left w:val="none" w:sz="0" w:space="0" w:color="auto"/>
        <w:bottom w:val="none" w:sz="0" w:space="0" w:color="auto"/>
        <w:right w:val="none" w:sz="0" w:space="0" w:color="auto"/>
      </w:divBdr>
    </w:div>
    <w:div w:id="1548880346">
      <w:bodyDiv w:val="1"/>
      <w:marLeft w:val="0"/>
      <w:marRight w:val="0"/>
      <w:marTop w:val="0"/>
      <w:marBottom w:val="0"/>
      <w:divBdr>
        <w:top w:val="none" w:sz="0" w:space="0" w:color="auto"/>
        <w:left w:val="none" w:sz="0" w:space="0" w:color="auto"/>
        <w:bottom w:val="none" w:sz="0" w:space="0" w:color="auto"/>
        <w:right w:val="none" w:sz="0" w:space="0" w:color="auto"/>
      </w:divBdr>
    </w:div>
    <w:div w:id="1774007489">
      <w:bodyDiv w:val="1"/>
      <w:marLeft w:val="0"/>
      <w:marRight w:val="0"/>
      <w:marTop w:val="0"/>
      <w:marBottom w:val="0"/>
      <w:divBdr>
        <w:top w:val="none" w:sz="0" w:space="0" w:color="auto"/>
        <w:left w:val="none" w:sz="0" w:space="0" w:color="auto"/>
        <w:bottom w:val="none" w:sz="0" w:space="0" w:color="auto"/>
        <w:right w:val="none" w:sz="0" w:space="0" w:color="auto"/>
      </w:divBdr>
    </w:div>
    <w:div w:id="191296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8" Type="http://schemas.openxmlformats.org/officeDocument/2006/relationships/hyperlink" Target="https://www.istockphoto.com/photo/bored-executive-wasting-time-at-office-gm950680094-259495388" TargetMode="External"/><Relationship Id="rId8" Type="http://schemas.openxmlformats.org/officeDocument/2006/relationships/image" Target="media/image2.jpg"/><Relationship Id="rId26" Type="http://schemas.openxmlformats.org/officeDocument/2006/relationships/customXml" Target="../customXml/item3.xml"/><Relationship Id="rId2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7" Type="http://schemas.openxmlformats.org/officeDocument/2006/relationships/image" Target="media/image1.jpeg"/><Relationship Id="rId25" Type="http://schemas.openxmlformats.org/officeDocument/2006/relationships/customXml" Target="../customXml/item2.xml"/><Relationship Id="rId20" Type="http://schemas.openxmlformats.org/officeDocument/2006/relationships/footer" Target="footer1.xml"/><Relationship Id="rId16" Type="http://schemas.openxmlformats.org/officeDocument/2006/relationships/image" Target="media/image7.png"/><Relationship Id="rId2" Type="http://schemas.openxmlformats.org/officeDocument/2006/relationships/styles" Target="styles.xml"/><Relationship Id="rId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customXml" Target="../customXml/item1.xml"/><Relationship Id="rId2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9.jpeg"/><Relationship Id="rId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06A7DB-8194-4095-A250-5CBA865D67AC}"/>
</file>

<file path=customXml/itemProps2.xml><?xml version="1.0" encoding="utf-8"?>
<ds:datastoreItem xmlns:ds="http://schemas.openxmlformats.org/officeDocument/2006/customXml" ds:itemID="{234B16BC-10BE-4421-825D-C1192386CA24}"/>
</file>

<file path=customXml/itemProps3.xml><?xml version="1.0" encoding="utf-8"?>
<ds:datastoreItem xmlns:ds="http://schemas.openxmlformats.org/officeDocument/2006/customXml" ds:itemID="{1F163760-2E65-4252-85AF-579CCC5A1305}"/>
</file>

<file path=docProps/app.xml><?xml version="1.0" encoding="utf-8"?>
<Properties xmlns="http://schemas.openxmlformats.org/officeDocument/2006/extended-properties" xmlns:vt="http://schemas.openxmlformats.org/officeDocument/2006/docPropsVTypes">
  <Template>Normal.dotm</Template>
  <TotalTime>6</TotalTime>
  <Pages>2</Pages>
  <Words>259</Words>
  <Characters>1479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Madeline Kau</cp:lastModifiedBy>
  <cp:revision>5</cp:revision>
  <dcterms:created xsi:type="dcterms:W3CDTF">2019-10-02T17:06:00Z</dcterms:created>
  <dcterms:modified xsi:type="dcterms:W3CDTF">2019-11-03T02:13:00Z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1100</vt:r8>
  </property>
</Properties>
</file>